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D3" w:rsidRDefault="00222ED3" w:rsidP="00951D2D">
      <w:pPr>
        <w:rPr>
          <w:b/>
          <w:bCs/>
        </w:rPr>
      </w:pPr>
    </w:p>
    <w:p w:rsidR="00951D2D" w:rsidRPr="00951D2D" w:rsidRDefault="00951D2D" w:rsidP="00951D2D">
      <w:pPr>
        <w:rPr>
          <w:b/>
          <w:bCs/>
        </w:rPr>
      </w:pPr>
      <w:r w:rsidRPr="00951D2D">
        <w:rPr>
          <w:b/>
          <w:bCs/>
        </w:rPr>
        <w:t>Langue et culture francophones</w:t>
      </w:r>
    </w:p>
    <w:tbl>
      <w:tblPr>
        <w:tblW w:w="14595" w:type="dxa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510"/>
        <w:gridCol w:w="2424"/>
        <w:gridCol w:w="2720"/>
        <w:gridCol w:w="3238"/>
        <w:gridCol w:w="2321"/>
        <w:gridCol w:w="2382"/>
      </w:tblGrid>
      <w:tr w:rsidR="00951D2D" w:rsidRPr="00951D2D" w:rsidTr="00951D2D">
        <w:tc>
          <w:tcPr>
            <w:tcW w:w="1510" w:type="dxa"/>
          </w:tcPr>
          <w:p w:rsidR="00951D2D" w:rsidRPr="00951D2D" w:rsidRDefault="00951D2D" w:rsidP="00951D2D">
            <w:pPr>
              <w:rPr>
                <w:b/>
                <w:bCs/>
              </w:rPr>
            </w:pPr>
            <w:r w:rsidRPr="00951D2D">
              <w:rPr>
                <w:b/>
                <w:bCs/>
              </w:rPr>
              <w:t>HORAIRE</w:t>
            </w:r>
          </w:p>
        </w:tc>
        <w:tc>
          <w:tcPr>
            <w:tcW w:w="2424" w:type="dxa"/>
          </w:tcPr>
          <w:p w:rsidR="00951D2D" w:rsidRPr="00951D2D" w:rsidRDefault="00951D2D" w:rsidP="00951D2D">
            <w:pPr>
              <w:rPr>
                <w:b/>
                <w:bCs/>
              </w:rPr>
            </w:pPr>
            <w:r w:rsidRPr="00951D2D">
              <w:rPr>
                <w:b/>
                <w:bCs/>
              </w:rPr>
              <w:t>DIMANCHE</w:t>
            </w:r>
          </w:p>
        </w:tc>
        <w:tc>
          <w:tcPr>
            <w:tcW w:w="2720" w:type="dxa"/>
          </w:tcPr>
          <w:p w:rsidR="00951D2D" w:rsidRPr="00951D2D" w:rsidRDefault="00951D2D" w:rsidP="00951D2D">
            <w:pPr>
              <w:rPr>
                <w:b/>
                <w:bCs/>
              </w:rPr>
            </w:pPr>
            <w:r w:rsidRPr="00951D2D">
              <w:rPr>
                <w:b/>
                <w:bCs/>
              </w:rPr>
              <w:t>LUNDI</w:t>
            </w:r>
          </w:p>
        </w:tc>
        <w:tc>
          <w:tcPr>
            <w:tcW w:w="3238" w:type="dxa"/>
          </w:tcPr>
          <w:p w:rsidR="00951D2D" w:rsidRPr="00951D2D" w:rsidRDefault="00951D2D" w:rsidP="00951D2D">
            <w:pPr>
              <w:rPr>
                <w:b/>
                <w:bCs/>
              </w:rPr>
            </w:pPr>
            <w:r w:rsidRPr="00951D2D">
              <w:rPr>
                <w:b/>
                <w:bCs/>
              </w:rPr>
              <w:t>MARDI</w:t>
            </w:r>
          </w:p>
        </w:tc>
        <w:tc>
          <w:tcPr>
            <w:tcW w:w="2321" w:type="dxa"/>
          </w:tcPr>
          <w:p w:rsidR="00951D2D" w:rsidRPr="00951D2D" w:rsidRDefault="00951D2D" w:rsidP="00951D2D">
            <w:pPr>
              <w:rPr>
                <w:b/>
                <w:bCs/>
              </w:rPr>
            </w:pPr>
            <w:r w:rsidRPr="00951D2D">
              <w:rPr>
                <w:b/>
                <w:bCs/>
              </w:rPr>
              <w:t>MERCREDI</w:t>
            </w:r>
          </w:p>
        </w:tc>
        <w:tc>
          <w:tcPr>
            <w:tcW w:w="2382" w:type="dxa"/>
          </w:tcPr>
          <w:p w:rsidR="00951D2D" w:rsidRPr="00951D2D" w:rsidRDefault="00951D2D" w:rsidP="00951D2D">
            <w:pPr>
              <w:rPr>
                <w:b/>
                <w:bCs/>
              </w:rPr>
            </w:pPr>
            <w:r w:rsidRPr="00951D2D">
              <w:rPr>
                <w:b/>
                <w:bCs/>
              </w:rPr>
              <w:t>JEUDI</w:t>
            </w:r>
          </w:p>
        </w:tc>
      </w:tr>
      <w:tr w:rsidR="00951D2D" w:rsidRPr="00951D2D" w:rsidTr="00951D2D">
        <w:trPr>
          <w:trHeight w:val="561"/>
        </w:trPr>
        <w:tc>
          <w:tcPr>
            <w:tcW w:w="1510" w:type="dxa"/>
            <w:vAlign w:val="center"/>
          </w:tcPr>
          <w:p w:rsidR="00951D2D" w:rsidRPr="00951D2D" w:rsidRDefault="00951D2D" w:rsidP="00951D2D">
            <w:pPr>
              <w:rPr>
                <w:b/>
                <w:bCs/>
              </w:rPr>
            </w:pPr>
            <w:r w:rsidRPr="00951D2D">
              <w:rPr>
                <w:b/>
                <w:bCs/>
              </w:rPr>
              <w:t>8h30-10h</w:t>
            </w:r>
          </w:p>
        </w:tc>
        <w:tc>
          <w:tcPr>
            <w:tcW w:w="2424" w:type="dxa"/>
          </w:tcPr>
          <w:p w:rsidR="00D44EEE" w:rsidRDefault="00D44EEE" w:rsidP="00D44EEE">
            <w:pPr>
              <w:rPr>
                <w:b/>
                <w:bCs/>
              </w:rPr>
            </w:pPr>
            <w:r w:rsidRPr="00D44EEE">
              <w:rPr>
                <w:b/>
                <w:bCs/>
              </w:rPr>
              <w:t xml:space="preserve">Méthodologie de </w:t>
            </w:r>
            <w:r w:rsidR="005C00D5">
              <w:rPr>
                <w:b/>
                <w:bCs/>
              </w:rPr>
              <w:t xml:space="preserve">la recherche en langue Souilah </w:t>
            </w:r>
            <w:r w:rsidRPr="00D44EEE">
              <w:rPr>
                <w:b/>
                <w:bCs/>
              </w:rPr>
              <w:t>S</w:t>
            </w:r>
          </w:p>
          <w:p w:rsidR="00951D2D" w:rsidRPr="00951D2D" w:rsidRDefault="00D44EEE" w:rsidP="00D44EEE">
            <w:pPr>
              <w:rPr>
                <w:b/>
                <w:bCs/>
              </w:rPr>
            </w:pPr>
            <w:r w:rsidRPr="00D44EEE">
              <w:rPr>
                <w:b/>
                <w:bCs/>
              </w:rPr>
              <w:t>Salle 11</w:t>
            </w:r>
          </w:p>
        </w:tc>
        <w:tc>
          <w:tcPr>
            <w:tcW w:w="2720" w:type="dxa"/>
          </w:tcPr>
          <w:p w:rsidR="00D44EEE" w:rsidRPr="00D44EEE" w:rsidRDefault="00D44EEE" w:rsidP="005C00D5">
            <w:pPr>
              <w:rPr>
                <w:b/>
                <w:bCs/>
              </w:rPr>
            </w:pPr>
            <w:r w:rsidRPr="00D44EEE">
              <w:rPr>
                <w:b/>
                <w:bCs/>
              </w:rPr>
              <w:t>Analyse de corpus endo /exolingues</w:t>
            </w:r>
            <w:r w:rsidR="005C00D5">
              <w:rPr>
                <w:b/>
                <w:bCs/>
              </w:rPr>
              <w:t xml:space="preserve"> </w:t>
            </w:r>
            <w:r w:rsidRPr="00D44EEE">
              <w:rPr>
                <w:b/>
                <w:bCs/>
              </w:rPr>
              <w:t>Mararfia</w:t>
            </w:r>
          </w:p>
          <w:p w:rsidR="00951D2D" w:rsidRPr="00951D2D" w:rsidRDefault="00D44EEE" w:rsidP="00D44EEE">
            <w:pPr>
              <w:rPr>
                <w:b/>
                <w:bCs/>
              </w:rPr>
            </w:pPr>
            <w:r w:rsidRPr="00D44EEE">
              <w:rPr>
                <w:b/>
                <w:bCs/>
              </w:rPr>
              <w:t>S 11</w:t>
            </w:r>
          </w:p>
        </w:tc>
        <w:tc>
          <w:tcPr>
            <w:tcW w:w="3238" w:type="dxa"/>
          </w:tcPr>
          <w:p w:rsidR="003B3AF7" w:rsidRPr="003B3AF7" w:rsidRDefault="003B3AF7" w:rsidP="003B3AF7">
            <w:pPr>
              <w:rPr>
                <w:b/>
                <w:bCs/>
              </w:rPr>
            </w:pPr>
            <w:r w:rsidRPr="003B3AF7">
              <w:rPr>
                <w:b/>
                <w:bCs/>
              </w:rPr>
              <w:t>Techniques rédactionnelles</w:t>
            </w:r>
          </w:p>
          <w:p w:rsidR="003B3AF7" w:rsidRPr="003B3AF7" w:rsidRDefault="003B3AF7" w:rsidP="003B3AF7">
            <w:pPr>
              <w:rPr>
                <w:b/>
                <w:bCs/>
              </w:rPr>
            </w:pPr>
            <w:r w:rsidRPr="003B3AF7">
              <w:rPr>
                <w:b/>
                <w:bCs/>
              </w:rPr>
              <w:t>Chahmat</w:t>
            </w:r>
          </w:p>
          <w:p w:rsidR="00951D2D" w:rsidRPr="00951D2D" w:rsidRDefault="003B3AF7" w:rsidP="003B3AF7">
            <w:pPr>
              <w:rPr>
                <w:b/>
                <w:bCs/>
              </w:rPr>
            </w:pPr>
            <w:r w:rsidRPr="003B3AF7">
              <w:rPr>
                <w:b/>
                <w:bCs/>
              </w:rPr>
              <w:t>S</w:t>
            </w:r>
            <w:r>
              <w:rPr>
                <w:b/>
                <w:bCs/>
              </w:rPr>
              <w:t>1</w:t>
            </w:r>
            <w:r w:rsidR="005C00D5">
              <w:rPr>
                <w:b/>
                <w:bCs/>
              </w:rPr>
              <w:t>1</w:t>
            </w:r>
          </w:p>
        </w:tc>
        <w:tc>
          <w:tcPr>
            <w:tcW w:w="2321" w:type="dxa"/>
          </w:tcPr>
          <w:p w:rsidR="00951D2D" w:rsidRPr="00951D2D" w:rsidRDefault="00951D2D" w:rsidP="00951D2D">
            <w:pPr>
              <w:rPr>
                <w:b/>
                <w:bCs/>
              </w:rPr>
            </w:pPr>
            <w:r w:rsidRPr="00951D2D">
              <w:rPr>
                <w:b/>
                <w:bCs/>
              </w:rPr>
              <w:t>Textes francophoones : jeux de langue Mechri</w:t>
            </w:r>
          </w:p>
          <w:p w:rsidR="00951D2D" w:rsidRPr="00951D2D" w:rsidRDefault="00D44EEE" w:rsidP="00D44EEE">
            <w:pPr>
              <w:rPr>
                <w:b/>
                <w:bCs/>
              </w:rPr>
            </w:pPr>
            <w:r w:rsidRPr="00D44EEE">
              <w:rPr>
                <w:b/>
                <w:bCs/>
              </w:rPr>
              <w:t>Salle 1</w:t>
            </w:r>
            <w:r w:rsidR="005C00D5">
              <w:rPr>
                <w:b/>
                <w:bCs/>
              </w:rPr>
              <w:t>1</w:t>
            </w:r>
          </w:p>
        </w:tc>
        <w:tc>
          <w:tcPr>
            <w:tcW w:w="2382" w:type="dxa"/>
          </w:tcPr>
          <w:p w:rsidR="003262EE" w:rsidRPr="003262EE" w:rsidRDefault="003262EE" w:rsidP="003262EE">
            <w:pPr>
              <w:rPr>
                <w:b/>
                <w:bCs/>
              </w:rPr>
            </w:pPr>
            <w:r w:rsidRPr="003262EE">
              <w:rPr>
                <w:b/>
                <w:bCs/>
              </w:rPr>
              <w:t>Méthodologie</w:t>
            </w:r>
          </w:p>
          <w:p w:rsidR="00951D2D" w:rsidRPr="00951D2D" w:rsidRDefault="003262EE" w:rsidP="005C00D5">
            <w:pPr>
              <w:rPr>
                <w:b/>
                <w:bCs/>
              </w:rPr>
            </w:pPr>
            <w:r w:rsidRPr="003262EE">
              <w:rPr>
                <w:b/>
                <w:bCs/>
              </w:rPr>
              <w:t>Zemmouri</w:t>
            </w:r>
            <w:r w:rsidR="005C00D5">
              <w:rPr>
                <w:b/>
                <w:bCs/>
              </w:rPr>
              <w:t xml:space="preserve"> S</w:t>
            </w:r>
            <w:r w:rsidR="00D44EEE">
              <w:rPr>
                <w:b/>
                <w:bCs/>
              </w:rPr>
              <w:t>alle 11</w:t>
            </w:r>
          </w:p>
        </w:tc>
      </w:tr>
      <w:tr w:rsidR="00951D2D" w:rsidRPr="00951D2D" w:rsidTr="00951D2D">
        <w:trPr>
          <w:trHeight w:val="1123"/>
        </w:trPr>
        <w:tc>
          <w:tcPr>
            <w:tcW w:w="1510" w:type="dxa"/>
            <w:shd w:val="clear" w:color="auto" w:fill="B8CCE4" w:themeFill="accent1" w:themeFillTint="66"/>
            <w:vAlign w:val="center"/>
          </w:tcPr>
          <w:p w:rsidR="00951D2D" w:rsidRPr="00951D2D" w:rsidRDefault="00951D2D" w:rsidP="00951D2D">
            <w:pPr>
              <w:rPr>
                <w:b/>
                <w:bCs/>
              </w:rPr>
            </w:pPr>
            <w:r w:rsidRPr="00951D2D">
              <w:rPr>
                <w:b/>
                <w:bCs/>
              </w:rPr>
              <w:t>10h-11h30</w:t>
            </w:r>
          </w:p>
          <w:p w:rsidR="00951D2D" w:rsidRPr="00951D2D" w:rsidRDefault="00951D2D" w:rsidP="00951D2D">
            <w:pPr>
              <w:rPr>
                <w:b/>
                <w:bCs/>
              </w:rPr>
            </w:pPr>
          </w:p>
          <w:p w:rsidR="00951D2D" w:rsidRPr="00951D2D" w:rsidRDefault="00951D2D" w:rsidP="00951D2D">
            <w:pPr>
              <w:rPr>
                <w:b/>
                <w:bCs/>
              </w:rPr>
            </w:pPr>
          </w:p>
        </w:tc>
        <w:tc>
          <w:tcPr>
            <w:tcW w:w="2424" w:type="dxa"/>
            <w:shd w:val="clear" w:color="auto" w:fill="B8CCE4" w:themeFill="accent1" w:themeFillTint="66"/>
          </w:tcPr>
          <w:p w:rsidR="00951D2D" w:rsidRPr="00951D2D" w:rsidRDefault="00D44EEE" w:rsidP="00D44EEE">
            <w:pPr>
              <w:rPr>
                <w:b/>
                <w:bCs/>
              </w:rPr>
            </w:pPr>
            <w:r w:rsidRPr="00D44EEE">
              <w:rPr>
                <w:b/>
                <w:bCs/>
              </w:rPr>
              <w:t>Méthodologie de la recherche en langue Souilah  S Salle 11</w:t>
            </w:r>
          </w:p>
        </w:tc>
        <w:tc>
          <w:tcPr>
            <w:tcW w:w="2720" w:type="dxa"/>
            <w:shd w:val="clear" w:color="auto" w:fill="B8CCE4" w:themeFill="accent1" w:themeFillTint="66"/>
          </w:tcPr>
          <w:p w:rsidR="00D44EEE" w:rsidRPr="00D44EEE" w:rsidRDefault="00D44EEE" w:rsidP="00D44EEE">
            <w:pPr>
              <w:rPr>
                <w:b/>
                <w:bCs/>
              </w:rPr>
            </w:pPr>
            <w:r w:rsidRPr="00D44EEE">
              <w:rPr>
                <w:b/>
                <w:bCs/>
              </w:rPr>
              <w:t>Analyse de corpus endo /exolingues</w:t>
            </w:r>
          </w:p>
          <w:p w:rsidR="00951D2D" w:rsidRPr="00951D2D" w:rsidRDefault="00D44EEE" w:rsidP="005C00D5">
            <w:pPr>
              <w:rPr>
                <w:b/>
                <w:bCs/>
              </w:rPr>
            </w:pPr>
            <w:r w:rsidRPr="00D44EEE">
              <w:rPr>
                <w:b/>
                <w:bCs/>
              </w:rPr>
              <w:t>Mararfia</w:t>
            </w:r>
            <w:r w:rsidR="005C00D5">
              <w:rPr>
                <w:b/>
                <w:bCs/>
              </w:rPr>
              <w:t xml:space="preserve"> </w:t>
            </w:r>
            <w:r w:rsidRPr="00D44EEE">
              <w:rPr>
                <w:b/>
                <w:bCs/>
              </w:rPr>
              <w:t>S 11</w:t>
            </w:r>
          </w:p>
        </w:tc>
        <w:tc>
          <w:tcPr>
            <w:tcW w:w="3238" w:type="dxa"/>
            <w:shd w:val="clear" w:color="auto" w:fill="B8CCE4" w:themeFill="accent1" w:themeFillTint="66"/>
          </w:tcPr>
          <w:p w:rsidR="003B3AF7" w:rsidRPr="003B3AF7" w:rsidRDefault="003B3AF7" w:rsidP="003B3AF7">
            <w:pPr>
              <w:rPr>
                <w:b/>
                <w:bCs/>
              </w:rPr>
            </w:pPr>
            <w:r w:rsidRPr="003B3AF7">
              <w:rPr>
                <w:b/>
                <w:bCs/>
              </w:rPr>
              <w:t>Techniques rédactionnelles</w:t>
            </w:r>
          </w:p>
          <w:p w:rsidR="00951D2D" w:rsidRPr="00951D2D" w:rsidRDefault="003B3AF7" w:rsidP="005C00D5">
            <w:pPr>
              <w:rPr>
                <w:b/>
                <w:bCs/>
              </w:rPr>
            </w:pPr>
            <w:r w:rsidRPr="003B3AF7">
              <w:rPr>
                <w:b/>
                <w:bCs/>
              </w:rPr>
              <w:t>Chahmat</w:t>
            </w:r>
            <w:r w:rsidR="005C00D5">
              <w:rPr>
                <w:b/>
                <w:bCs/>
              </w:rPr>
              <w:t xml:space="preserve"> </w:t>
            </w:r>
            <w:r w:rsidRPr="003B3AF7">
              <w:rPr>
                <w:b/>
                <w:bCs/>
              </w:rPr>
              <w:t>S</w:t>
            </w:r>
            <w:r>
              <w:rPr>
                <w:b/>
                <w:bCs/>
              </w:rPr>
              <w:t>1</w:t>
            </w:r>
            <w:r w:rsidR="005C00D5">
              <w:rPr>
                <w:b/>
                <w:bCs/>
              </w:rPr>
              <w:t>1</w:t>
            </w:r>
          </w:p>
        </w:tc>
        <w:tc>
          <w:tcPr>
            <w:tcW w:w="2321" w:type="dxa"/>
            <w:shd w:val="clear" w:color="auto" w:fill="B8CCE4" w:themeFill="accent1" w:themeFillTint="66"/>
          </w:tcPr>
          <w:p w:rsidR="00951D2D" w:rsidRPr="00951D2D" w:rsidRDefault="00951D2D" w:rsidP="00951D2D">
            <w:pPr>
              <w:rPr>
                <w:b/>
                <w:bCs/>
              </w:rPr>
            </w:pPr>
            <w:r w:rsidRPr="00951D2D">
              <w:rPr>
                <w:b/>
                <w:bCs/>
              </w:rPr>
              <w:t>Textes francophoones : jeux de langue Mechri</w:t>
            </w:r>
          </w:p>
          <w:p w:rsidR="00951D2D" w:rsidRPr="00951D2D" w:rsidRDefault="00D44EEE" w:rsidP="00D44EEE">
            <w:pPr>
              <w:rPr>
                <w:b/>
                <w:bCs/>
              </w:rPr>
            </w:pPr>
            <w:r w:rsidRPr="00D44EEE">
              <w:rPr>
                <w:b/>
                <w:bCs/>
              </w:rPr>
              <w:t>Salle 1</w:t>
            </w:r>
            <w:r w:rsidR="005C00D5">
              <w:rPr>
                <w:b/>
                <w:bCs/>
              </w:rPr>
              <w:t>1</w:t>
            </w:r>
          </w:p>
        </w:tc>
        <w:tc>
          <w:tcPr>
            <w:tcW w:w="2382" w:type="dxa"/>
            <w:shd w:val="clear" w:color="auto" w:fill="B8CCE4" w:themeFill="accent1" w:themeFillTint="66"/>
          </w:tcPr>
          <w:p w:rsidR="003262EE" w:rsidRPr="003262EE" w:rsidRDefault="003262EE" w:rsidP="003262EE">
            <w:pPr>
              <w:rPr>
                <w:b/>
                <w:bCs/>
              </w:rPr>
            </w:pPr>
            <w:r w:rsidRPr="003262EE">
              <w:rPr>
                <w:b/>
                <w:bCs/>
              </w:rPr>
              <w:t>Méthodologie</w:t>
            </w:r>
          </w:p>
          <w:p w:rsidR="00951D2D" w:rsidRPr="00951D2D" w:rsidRDefault="003262EE" w:rsidP="003262EE">
            <w:pPr>
              <w:rPr>
                <w:b/>
                <w:bCs/>
              </w:rPr>
            </w:pPr>
            <w:r w:rsidRPr="003262EE">
              <w:rPr>
                <w:b/>
                <w:bCs/>
              </w:rPr>
              <w:t>Zemmouri</w:t>
            </w:r>
            <w:r w:rsidR="005C00D5">
              <w:rPr>
                <w:b/>
                <w:bCs/>
              </w:rPr>
              <w:t xml:space="preserve"> </w:t>
            </w:r>
            <w:r w:rsidR="00D44EEE">
              <w:rPr>
                <w:b/>
                <w:bCs/>
              </w:rPr>
              <w:t>Salle 11</w:t>
            </w:r>
          </w:p>
        </w:tc>
      </w:tr>
      <w:tr w:rsidR="005F234B" w:rsidRPr="00951D2D" w:rsidTr="00951D2D">
        <w:tc>
          <w:tcPr>
            <w:tcW w:w="1510" w:type="dxa"/>
            <w:shd w:val="clear" w:color="auto" w:fill="FFCCFF"/>
            <w:vAlign w:val="center"/>
          </w:tcPr>
          <w:p w:rsidR="005F234B" w:rsidRPr="00951D2D" w:rsidRDefault="005F234B" w:rsidP="00951D2D">
            <w:pPr>
              <w:rPr>
                <w:b/>
                <w:bCs/>
              </w:rPr>
            </w:pPr>
            <w:r w:rsidRPr="00951D2D">
              <w:rPr>
                <w:b/>
                <w:bCs/>
              </w:rPr>
              <w:t>11h30-13h</w:t>
            </w:r>
          </w:p>
          <w:p w:rsidR="005F234B" w:rsidRPr="00951D2D" w:rsidRDefault="005F234B" w:rsidP="00951D2D">
            <w:pPr>
              <w:rPr>
                <w:b/>
                <w:bCs/>
              </w:rPr>
            </w:pPr>
          </w:p>
        </w:tc>
        <w:tc>
          <w:tcPr>
            <w:tcW w:w="2424" w:type="dxa"/>
            <w:shd w:val="clear" w:color="auto" w:fill="FFCCFF"/>
          </w:tcPr>
          <w:p w:rsidR="005F234B" w:rsidRPr="00663FDB" w:rsidRDefault="005F234B" w:rsidP="009B6FA2">
            <w:pPr>
              <w:rPr>
                <w:b/>
                <w:bCs/>
              </w:rPr>
            </w:pPr>
            <w:r w:rsidRPr="00663FDB">
              <w:rPr>
                <w:b/>
                <w:bCs/>
              </w:rPr>
              <w:t>Didactique de lexique –grammaire et enseignement</w:t>
            </w:r>
          </w:p>
          <w:p w:rsidR="005F234B" w:rsidRPr="00951D2D" w:rsidRDefault="000F2E9F" w:rsidP="009B6FA2">
            <w:pPr>
              <w:rPr>
                <w:b/>
                <w:bCs/>
              </w:rPr>
            </w:pPr>
            <w:r>
              <w:rPr>
                <w:b/>
                <w:bCs/>
              </w:rPr>
              <w:t>MAZI S 11</w:t>
            </w:r>
          </w:p>
        </w:tc>
        <w:tc>
          <w:tcPr>
            <w:tcW w:w="2720" w:type="dxa"/>
            <w:shd w:val="clear" w:color="auto" w:fill="FFCCFF"/>
          </w:tcPr>
          <w:p w:rsidR="00155416" w:rsidRDefault="00155416" w:rsidP="005C00D5">
            <w:pPr>
              <w:rPr>
                <w:b/>
                <w:bCs/>
              </w:rPr>
            </w:pPr>
            <w:r w:rsidRPr="00155416">
              <w:rPr>
                <w:b/>
                <w:bCs/>
              </w:rPr>
              <w:t>TICE</w:t>
            </w:r>
            <w:r w:rsidR="005C00D5">
              <w:rPr>
                <w:b/>
                <w:bCs/>
              </w:rPr>
              <w:t xml:space="preserve"> </w:t>
            </w:r>
            <w:r w:rsidRPr="00155416">
              <w:rPr>
                <w:b/>
                <w:bCs/>
              </w:rPr>
              <w:t xml:space="preserve">Khadraoui Azyadé </w:t>
            </w:r>
          </w:p>
          <w:p w:rsidR="00155416" w:rsidRPr="00155416" w:rsidRDefault="00155416" w:rsidP="00155416">
            <w:pPr>
              <w:rPr>
                <w:b/>
                <w:bCs/>
              </w:rPr>
            </w:pPr>
            <w:r>
              <w:rPr>
                <w:b/>
                <w:bCs/>
              </w:rPr>
              <w:t>Salle 11</w:t>
            </w:r>
          </w:p>
          <w:p w:rsidR="003262EE" w:rsidRPr="00951D2D" w:rsidRDefault="003262EE" w:rsidP="004D4B7F">
            <w:pPr>
              <w:rPr>
                <w:b/>
                <w:bCs/>
              </w:rPr>
            </w:pPr>
          </w:p>
        </w:tc>
        <w:tc>
          <w:tcPr>
            <w:tcW w:w="3238" w:type="dxa"/>
            <w:shd w:val="clear" w:color="auto" w:fill="FFCCFF"/>
          </w:tcPr>
          <w:p w:rsidR="003B3AF7" w:rsidRPr="003B3AF7" w:rsidRDefault="003B3AF7" w:rsidP="005C00D5">
            <w:pPr>
              <w:rPr>
                <w:b/>
                <w:bCs/>
              </w:rPr>
            </w:pPr>
            <w:r w:rsidRPr="003B3AF7">
              <w:rPr>
                <w:b/>
                <w:bCs/>
              </w:rPr>
              <w:t>Littérature comparée et interculturalité</w:t>
            </w:r>
            <w:r w:rsidR="005C00D5">
              <w:rPr>
                <w:b/>
                <w:bCs/>
              </w:rPr>
              <w:t xml:space="preserve"> </w:t>
            </w:r>
            <w:r w:rsidRPr="003B3AF7">
              <w:rPr>
                <w:b/>
                <w:bCs/>
              </w:rPr>
              <w:t>Benothmane M</w:t>
            </w:r>
          </w:p>
          <w:p w:rsidR="005F234B" w:rsidRPr="00951D2D" w:rsidRDefault="003B3AF7" w:rsidP="003B3AF7">
            <w:pPr>
              <w:rPr>
                <w:b/>
                <w:bCs/>
              </w:rPr>
            </w:pPr>
            <w:r w:rsidRPr="003B3AF7">
              <w:rPr>
                <w:b/>
                <w:bCs/>
              </w:rPr>
              <w:t>Salle 1</w:t>
            </w:r>
            <w:r w:rsidR="005C00D5">
              <w:rPr>
                <w:b/>
                <w:bCs/>
              </w:rPr>
              <w:t>1</w:t>
            </w:r>
          </w:p>
        </w:tc>
        <w:tc>
          <w:tcPr>
            <w:tcW w:w="2321" w:type="dxa"/>
            <w:shd w:val="clear" w:color="auto" w:fill="FFCCFF"/>
          </w:tcPr>
          <w:p w:rsidR="005F234B" w:rsidRPr="00951D2D" w:rsidRDefault="005F234B" w:rsidP="004D4B7F">
            <w:pPr>
              <w:rPr>
                <w:b/>
                <w:bCs/>
              </w:rPr>
            </w:pPr>
          </w:p>
        </w:tc>
        <w:tc>
          <w:tcPr>
            <w:tcW w:w="2382" w:type="dxa"/>
            <w:shd w:val="clear" w:color="auto" w:fill="FFCCFF"/>
          </w:tcPr>
          <w:p w:rsidR="005F234B" w:rsidRPr="00951D2D" w:rsidRDefault="005F234B" w:rsidP="00E501B3">
            <w:pPr>
              <w:rPr>
                <w:b/>
                <w:bCs/>
              </w:rPr>
            </w:pPr>
          </w:p>
        </w:tc>
      </w:tr>
      <w:tr w:rsidR="005F234B" w:rsidRPr="00951D2D" w:rsidTr="00951D2D">
        <w:trPr>
          <w:trHeight w:val="184"/>
        </w:trPr>
        <w:tc>
          <w:tcPr>
            <w:tcW w:w="1510" w:type="dxa"/>
            <w:shd w:val="clear" w:color="auto" w:fill="B2A1C7" w:themeFill="accent4" w:themeFillTint="99"/>
            <w:vAlign w:val="center"/>
          </w:tcPr>
          <w:p w:rsidR="005F234B" w:rsidRPr="00951D2D" w:rsidRDefault="005F234B" w:rsidP="00951D2D">
            <w:pPr>
              <w:rPr>
                <w:b/>
                <w:bCs/>
              </w:rPr>
            </w:pPr>
            <w:r w:rsidRPr="00951D2D">
              <w:rPr>
                <w:b/>
                <w:bCs/>
              </w:rPr>
              <w:t>13h-14h30</w:t>
            </w:r>
          </w:p>
          <w:p w:rsidR="005F234B" w:rsidRPr="00951D2D" w:rsidRDefault="005F234B" w:rsidP="00951D2D">
            <w:pPr>
              <w:rPr>
                <w:b/>
                <w:bCs/>
              </w:rPr>
            </w:pPr>
          </w:p>
        </w:tc>
        <w:tc>
          <w:tcPr>
            <w:tcW w:w="2424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5F234B" w:rsidRPr="00951D2D" w:rsidRDefault="005F234B" w:rsidP="009B6FA2">
            <w:pPr>
              <w:rPr>
                <w:b/>
                <w:bCs/>
              </w:rPr>
            </w:pPr>
            <w:r w:rsidRPr="00951D2D">
              <w:rPr>
                <w:b/>
                <w:bCs/>
              </w:rPr>
              <w:t>Didactique de lexique –grammaire et enseignement</w:t>
            </w:r>
            <w:r w:rsidR="000F2E9F">
              <w:rPr>
                <w:b/>
                <w:bCs/>
              </w:rPr>
              <w:t xml:space="preserve"> S11</w:t>
            </w:r>
          </w:p>
          <w:p w:rsidR="005F234B" w:rsidRPr="00951D2D" w:rsidRDefault="005F234B" w:rsidP="009B6FA2">
            <w:pPr>
              <w:rPr>
                <w:b/>
                <w:bCs/>
              </w:rPr>
            </w:pPr>
            <w:r w:rsidRPr="00951D2D">
              <w:rPr>
                <w:b/>
                <w:bCs/>
              </w:rPr>
              <w:t xml:space="preserve">MAZI </w:t>
            </w:r>
          </w:p>
        </w:tc>
        <w:tc>
          <w:tcPr>
            <w:tcW w:w="2720" w:type="dxa"/>
            <w:shd w:val="clear" w:color="auto" w:fill="B2A1C7" w:themeFill="accent4" w:themeFillTint="99"/>
          </w:tcPr>
          <w:p w:rsidR="005F234B" w:rsidRPr="00951D2D" w:rsidRDefault="00155416" w:rsidP="00155416">
            <w:pPr>
              <w:rPr>
                <w:b/>
                <w:bCs/>
              </w:rPr>
            </w:pPr>
            <w:r w:rsidRPr="00155416">
              <w:rPr>
                <w:b/>
                <w:bCs/>
              </w:rPr>
              <w:t>Apprentissage des langues par ordinateur 1 Khadraoui</w:t>
            </w:r>
            <w:r w:rsidR="005C00D5">
              <w:rPr>
                <w:b/>
                <w:bCs/>
              </w:rPr>
              <w:t xml:space="preserve"> </w:t>
            </w:r>
            <w:r w:rsidRPr="00155416">
              <w:rPr>
                <w:b/>
                <w:bCs/>
              </w:rPr>
              <w:t>Azyadé</w:t>
            </w:r>
            <w:r>
              <w:rPr>
                <w:b/>
                <w:bCs/>
              </w:rPr>
              <w:t xml:space="preserve"> Salle 11</w:t>
            </w:r>
          </w:p>
        </w:tc>
        <w:tc>
          <w:tcPr>
            <w:tcW w:w="3238" w:type="dxa"/>
            <w:shd w:val="clear" w:color="auto" w:fill="B2A1C7" w:themeFill="accent4" w:themeFillTint="99"/>
          </w:tcPr>
          <w:p w:rsidR="00C63374" w:rsidRPr="00951D2D" w:rsidRDefault="00C63374" w:rsidP="003B3AF7"/>
        </w:tc>
        <w:tc>
          <w:tcPr>
            <w:tcW w:w="2321" w:type="dxa"/>
            <w:shd w:val="clear" w:color="auto" w:fill="B2A1C7" w:themeFill="accent4" w:themeFillTint="99"/>
          </w:tcPr>
          <w:p w:rsidR="003B3AF7" w:rsidRPr="003B3AF7" w:rsidRDefault="00DA2A40" w:rsidP="003B3A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Anglais </w:t>
            </w:r>
          </w:p>
          <w:p w:rsidR="003B3AF7" w:rsidRPr="003B3AF7" w:rsidRDefault="003B3AF7" w:rsidP="003B3AF7">
            <w:pPr>
              <w:rPr>
                <w:b/>
                <w:bCs/>
              </w:rPr>
            </w:pPr>
            <w:r w:rsidRPr="003B3AF7">
              <w:rPr>
                <w:b/>
                <w:bCs/>
              </w:rPr>
              <w:t>Mokrani (en ligne)</w:t>
            </w:r>
          </w:p>
          <w:p w:rsidR="005F234B" w:rsidRPr="00951D2D" w:rsidRDefault="005F234B" w:rsidP="004D4B7F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382" w:type="dxa"/>
            <w:shd w:val="clear" w:color="auto" w:fill="B2A1C7" w:themeFill="accent4" w:themeFillTint="99"/>
          </w:tcPr>
          <w:p w:rsidR="005F234B" w:rsidRPr="00951D2D" w:rsidRDefault="00DA2A40" w:rsidP="005F234B">
            <w:pPr>
              <w:ind w:firstLine="708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5F234B">
              <w:rPr>
                <w:b/>
                <w:bCs/>
              </w:rPr>
              <w:t>tudes communicationnelles (en ligne)</w:t>
            </w:r>
          </w:p>
        </w:tc>
      </w:tr>
    </w:tbl>
    <w:p w:rsidR="00C1029C" w:rsidRDefault="00C1029C"/>
    <w:sectPr w:rsidR="00C1029C" w:rsidSect="00951D2D">
      <w:headerReference w:type="even" r:id="rId6"/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1FF" w:rsidRDefault="009701FF">
      <w:pPr>
        <w:spacing w:after="0" w:line="240" w:lineRule="auto"/>
      </w:pPr>
      <w:r>
        <w:separator/>
      </w:r>
    </w:p>
  </w:endnote>
  <w:endnote w:type="continuationSeparator" w:id="1">
    <w:p w:rsidR="009701FF" w:rsidRDefault="0097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1FF" w:rsidRDefault="009701FF">
      <w:pPr>
        <w:spacing w:after="0" w:line="240" w:lineRule="auto"/>
      </w:pPr>
      <w:r>
        <w:separator/>
      </w:r>
    </w:p>
  </w:footnote>
  <w:footnote w:type="continuationSeparator" w:id="1">
    <w:p w:rsidR="009701FF" w:rsidRDefault="0097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D2D" w:rsidRDefault="00951D2D">
    <w:pPr>
      <w:pStyle w:val="En-tte"/>
    </w:pPr>
  </w:p>
  <w:p w:rsidR="00951D2D" w:rsidRDefault="00951D2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D2D" w:rsidRPr="0011612F" w:rsidRDefault="00951D2D" w:rsidP="00951D2D">
    <w:pPr>
      <w:spacing w:after="0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8510905</wp:posOffset>
          </wp:positionH>
          <wp:positionV relativeFrom="paragraph">
            <wp:posOffset>-306705</wp:posOffset>
          </wp:positionV>
          <wp:extent cx="1143000" cy="742950"/>
          <wp:effectExtent l="0" t="0" r="0" b="0"/>
          <wp:wrapNone/>
          <wp:docPr id="44" name="Image 6" descr="Description : Description : Badji Mokhtar - Annaba Universi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Description : Description : Badji Mokhtar - Annaba Universit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-728345</wp:posOffset>
          </wp:positionH>
          <wp:positionV relativeFrom="paragraph">
            <wp:posOffset>-78105</wp:posOffset>
          </wp:positionV>
          <wp:extent cx="658495" cy="571500"/>
          <wp:effectExtent l="19050" t="0" r="8255" b="0"/>
          <wp:wrapNone/>
          <wp:docPr id="45" name="Image 1" descr="Cgla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glaV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AA4">
      <w:rPr>
        <w:rFonts w:ascii="Times New Roman" w:hAnsi="Times New Roman" w:cs="Times New Roman"/>
        <w:b/>
        <w:bCs/>
        <w:sz w:val="24"/>
        <w:szCs w:val="24"/>
      </w:rPr>
      <w:t>Université Badji Mokhta</w:t>
    </w:r>
    <w:r>
      <w:rPr>
        <w:rFonts w:ascii="Times New Roman" w:hAnsi="Times New Roman" w:cs="Times New Roman"/>
        <w:b/>
        <w:bCs/>
        <w:sz w:val="24"/>
        <w:szCs w:val="24"/>
      </w:rPr>
      <w:t xml:space="preserve">r Annaba          </w:t>
    </w:r>
    <w:r w:rsidRPr="00923AA4">
      <w:rPr>
        <w:rFonts w:ascii="Times New Roman" w:hAnsi="Times New Roman" w:cs="Times New Roman"/>
        <w:b/>
        <w:bCs/>
        <w:sz w:val="24"/>
        <w:szCs w:val="24"/>
      </w:rPr>
      <w:t>Faculté des lettres</w:t>
    </w:r>
    <w:r>
      <w:rPr>
        <w:rFonts w:ascii="Times New Roman" w:hAnsi="Times New Roman" w:cs="Times New Roman"/>
        <w:b/>
        <w:bCs/>
        <w:sz w:val="24"/>
        <w:szCs w:val="24"/>
      </w:rPr>
      <w:t xml:space="preserve"> et des Langues      </w:t>
    </w:r>
    <w:r w:rsidRPr="00923AA4">
      <w:rPr>
        <w:rFonts w:ascii="Times New Roman" w:hAnsi="Times New Roman" w:cs="Times New Roman"/>
        <w:b/>
        <w:bCs/>
        <w:sz w:val="24"/>
        <w:szCs w:val="24"/>
      </w:rPr>
      <w:t>Département de</w:t>
    </w:r>
    <w:r>
      <w:rPr>
        <w:rFonts w:ascii="Times New Roman" w:hAnsi="Times New Roman" w:cs="Times New Roman"/>
        <w:b/>
        <w:bCs/>
        <w:sz w:val="24"/>
        <w:szCs w:val="24"/>
      </w:rPr>
      <w:t xml:space="preserve"> Lettres et Langue</w:t>
    </w:r>
    <w:r w:rsidRPr="00923AA4">
      <w:rPr>
        <w:rFonts w:ascii="Times New Roman" w:hAnsi="Times New Roman" w:cs="Times New Roman"/>
        <w:b/>
        <w:bCs/>
        <w:sz w:val="24"/>
        <w:szCs w:val="24"/>
      </w:rPr>
      <w:t xml:space="preserve"> Français</w:t>
    </w:r>
  </w:p>
  <w:p w:rsidR="00951D2D" w:rsidRDefault="00951D2D" w:rsidP="00951D2D">
    <w:pPr>
      <w:pStyle w:val="En-tte"/>
      <w:jc w:val="center"/>
      <w:rPr>
        <w:b/>
        <w:bCs/>
        <w:sz w:val="20"/>
        <w:szCs w:val="20"/>
      </w:rPr>
    </w:pPr>
  </w:p>
  <w:p w:rsidR="00951D2D" w:rsidRDefault="00951D2D" w:rsidP="00951D2D">
    <w:pPr>
      <w:pStyle w:val="En-tte"/>
      <w:jc w:val="center"/>
    </w:pPr>
    <w:r w:rsidRPr="00B84B16">
      <w:rPr>
        <w:b/>
        <w:bCs/>
        <w:sz w:val="20"/>
        <w:szCs w:val="20"/>
      </w:rPr>
      <w:t xml:space="preserve">EMPLOI DU TEMPS DU MASTER « 1 » AU TITRE DE L’ANNEE UNIVERSITAIRE      « 2022/2023»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D2D"/>
    <w:rsid w:val="000A7B67"/>
    <w:rsid w:val="000F2E9F"/>
    <w:rsid w:val="00155416"/>
    <w:rsid w:val="00183A7D"/>
    <w:rsid w:val="00222ED3"/>
    <w:rsid w:val="0023659A"/>
    <w:rsid w:val="00244958"/>
    <w:rsid w:val="00254B69"/>
    <w:rsid w:val="0028645E"/>
    <w:rsid w:val="002D6C02"/>
    <w:rsid w:val="003262EE"/>
    <w:rsid w:val="003B3AF7"/>
    <w:rsid w:val="004D4B7F"/>
    <w:rsid w:val="005C00D5"/>
    <w:rsid w:val="005F234B"/>
    <w:rsid w:val="00604E79"/>
    <w:rsid w:val="00606878"/>
    <w:rsid w:val="00652F0C"/>
    <w:rsid w:val="00663FDB"/>
    <w:rsid w:val="007974AE"/>
    <w:rsid w:val="008A10A4"/>
    <w:rsid w:val="00951D2D"/>
    <w:rsid w:val="009701FF"/>
    <w:rsid w:val="009D7428"/>
    <w:rsid w:val="00AF1AC0"/>
    <w:rsid w:val="00C1029C"/>
    <w:rsid w:val="00C63374"/>
    <w:rsid w:val="00D056B9"/>
    <w:rsid w:val="00D441B5"/>
    <w:rsid w:val="00D44EEE"/>
    <w:rsid w:val="00DA2A40"/>
    <w:rsid w:val="00E17E0E"/>
    <w:rsid w:val="00E40C43"/>
    <w:rsid w:val="00E50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1D2D"/>
  </w:style>
  <w:style w:type="paragraph" w:styleId="Pieddepage">
    <w:name w:val="footer"/>
    <w:basedOn w:val="Normal"/>
    <w:link w:val="PieddepageCar"/>
    <w:uiPriority w:val="99"/>
    <w:unhideWhenUsed/>
    <w:rsid w:val="000A7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7B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p20</cp:lastModifiedBy>
  <cp:revision>7</cp:revision>
  <cp:lastPrinted>2023-01-24T13:03:00Z</cp:lastPrinted>
  <dcterms:created xsi:type="dcterms:W3CDTF">2023-01-16T13:21:00Z</dcterms:created>
  <dcterms:modified xsi:type="dcterms:W3CDTF">2023-01-24T13:03:00Z</dcterms:modified>
</cp:coreProperties>
</file>